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46"/>
          <w:szCs w:val="46"/>
          <w:rtl w:val="0"/>
        </w:rPr>
      </w:pPr>
      <w:r>
        <w:rPr>
          <w:rFonts w:ascii="Helvetica Neue" w:hAnsi="Helvetica Neue"/>
          <w:color w:val="545454"/>
          <w:sz w:val="46"/>
          <w:szCs w:val="46"/>
          <w:rtl w:val="0"/>
          <w:lang w:val="en-US"/>
        </w:rPr>
        <w:t xml:space="preserve">Catherine </w:t>
      </w:r>
      <w:r>
        <w:rPr>
          <w:rFonts w:ascii="Helvetica Neue" w:hAnsi="Helvetica Neue"/>
          <w:color w:val="545454"/>
          <w:sz w:val="46"/>
          <w:szCs w:val="46"/>
          <w:rtl w:val="0"/>
        </w:rPr>
        <w:t>M</w:t>
      </w:r>
      <w:r>
        <w:rPr>
          <w:rFonts w:ascii="Helvetica Neue" w:hAnsi="Helvetica Neue"/>
          <w:color w:val="545454"/>
          <w:sz w:val="46"/>
          <w:szCs w:val="46"/>
          <w:rtl w:val="0"/>
        </w:rPr>
        <w:t>onmarson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nl-NL"/>
        </w:rPr>
        <w:t>3393, route de valbonne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en-US"/>
        </w:rPr>
        <w:t xml:space="preserve">06410BIOT 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vit et travaille 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 xml:space="preserve">à 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Chateauneuf de Grasse depuis 1974? puis 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 xml:space="preserve">à 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BIOT depuis 2012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Etudes d'Art 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 xml:space="preserve">à 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Paris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Anime des ateliers d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’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Arts Plastiques 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 xml:space="preserve">à </w:t>
      </w: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Chateauneuf de Grasse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es-ES_tradnl"/>
        </w:rPr>
        <w:t xml:space="preserve">TECHNIQUE 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Peinture: enduit, pigments, cire, 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œ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uf, acrylique , huile sur papier, carton, toile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Sculptures : papier - terre patin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  <w:lang w:val="es-ES_tradnl"/>
        </w:rPr>
        <w:t>e enfum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</w:rPr>
        <w:t>e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– </w:t>
      </w:r>
      <w:r>
        <w:rPr>
          <w:rFonts w:ascii="Helvetica Neue" w:hAnsi="Helvetica Neue"/>
          <w:color w:val="545454"/>
          <w:sz w:val="26"/>
          <w:szCs w:val="26"/>
          <w:rtl w:val="0"/>
        </w:rPr>
        <w:t xml:space="preserve">raku 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EXPOSITIONS PERSONNELLES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2016 Galerie Mediart (Paris)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2014 Galerie Les Robinsonnes (06 Antibes)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2013 ABC Galerie (Bruxelles)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2013 Galerie Le Hangart (Draguignan 83)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2011 Terrasse des Arts -chateauneuf de grasse - 20 ans peinture sculpture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es-ES_tradnl"/>
        </w:rPr>
        <w:t>2011 Troyes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2011 Galerie Les Robinsonnes (06 Antibes)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2005 Chapelle St Esprit (Valbonne (06)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2004 Galerie Mediart (Paris)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2003 Galerie Mediart (Paris)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nl-NL"/>
        </w:rPr>
        <w:t>Galerie Artgument (Esvres)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</w:rPr>
        <w:t>2001 Mus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e de la Vall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</w:rPr>
        <w:t>e (04 Barcelonnette)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</w:rPr>
        <w:t>2000 Galerie Mediart (Par'is 3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it-IT"/>
        </w:rPr>
        <w:t>°</w:t>
      </w:r>
      <w:r>
        <w:rPr>
          <w:rFonts w:ascii="Helvetica Neue" w:hAnsi="Helvetica Neue"/>
          <w:color w:val="545454"/>
          <w:sz w:val="26"/>
          <w:szCs w:val="26"/>
          <w:rtl w:val="0"/>
        </w:rPr>
        <w:t>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1999 Palais de Justice (Draguignan 83)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1998 Galerie Art 7 (Nice 06)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Galerie M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  <w:lang w:val="it-IT"/>
        </w:rPr>
        <w:t>diart ( Paris 3)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Galerie Artgument (Montbazon 37)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Mairie de Barcelonnette (04)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1996 Galerie M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  <w:lang w:val="it-IT"/>
        </w:rPr>
        <w:t>diart (Paris 3)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Galerie Artgument (Montbazon 37)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1994 Mairie (Barcelonnette 04)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1993 Galerie Saint P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  <w:lang w:val="pt-PT"/>
        </w:rPr>
        <w:t>tersbourg (Mougins 06)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1986 Centre Culturel (Mouans Sartou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en-US"/>
        </w:rPr>
        <w:t>EXPOSITIONS COLLECTIVES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UPAC Grasse (06) salon d'art contemporain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nl-NL"/>
        </w:rPr>
        <w:t>sentier de la Brague - Valbonne (06)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</w:rPr>
        <w:t>2005 et 2004 Tourn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e Bazart en France et 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 xml:space="preserve">à </w:t>
      </w: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Berlin (site 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2005 Voeux d'Artistes (lyon Toulouse)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2005 Petits formats en Ligne Galerie Artgument (Esvres) site 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2004 Galerie Artgument (Esvres)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it-IT"/>
        </w:rPr>
        <w:t>2003 Collegiale St Pierre Le Puellier (Orleans 45)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Tourn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e Bazart en France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2002 La Fenice et des Artistes (Venise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–</w:t>
      </w:r>
      <w:r>
        <w:rPr>
          <w:rFonts w:ascii="Helvetica Neue" w:hAnsi="Helvetica Neue"/>
          <w:color w:val="545454"/>
          <w:sz w:val="26"/>
          <w:szCs w:val="26"/>
          <w:rtl w:val="0"/>
          <w:lang w:val="it-IT"/>
        </w:rPr>
        <w:t>Italie)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</w:rPr>
        <w:t>V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œ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ux d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’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Artistes ( Paris Toulouse Marseille)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L'Envol (Paris)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en-US"/>
        </w:rPr>
        <w:t xml:space="preserve">2001 Galerie"L' Atelier11"( 83 ST Tropez) - 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nl-NL"/>
        </w:rPr>
        <w:t>Galerie Winderfels (06 St Paul de Vence)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Festival d'Art Contemporain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– </w:t>
      </w:r>
      <w:r>
        <w:rPr>
          <w:rFonts w:ascii="Helvetica Neue" w:hAnsi="Helvetica Neue"/>
          <w:color w:val="545454"/>
          <w:sz w:val="26"/>
          <w:szCs w:val="26"/>
          <w:rtl w:val="0"/>
        </w:rPr>
        <w:t>V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œ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ux d'Artistes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– 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Paris et Marseille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1999 Festival d'Art Contemporainde la Ciotat (83) V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œ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ux d'Artistes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nl-NL"/>
        </w:rPr>
        <w:t>Galerie Winderfels (06 St Paul de Vence)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Galerie ART 7(Nice) et Galerie Delille (Nice)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Galerie M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 xml:space="preserve">diart (Paris 3)- Galerie Artgument (Montbazon) 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1998 Galerie ART 7 (Nice 06) Maison des Artiste (Cagnes sur mer 06)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Galerie Les Arts pour l'Art (04 Barcelonnette)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es-ES_tradnl"/>
        </w:rPr>
        <w:t>1997 Espace Delille (Nice 06)1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1993 Festival de Beaulieu (06)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Salon des R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</w:rPr>
        <w:t>alit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é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s Nouvelles (Paris)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Maison des Artistes (Cagnes sur mer 06)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1992 Chateau de Valengin (suisse)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ru-RU"/>
        </w:rPr>
        <w:t>1991 4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it-IT"/>
        </w:rPr>
        <w:t xml:space="preserve">° 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Bienale Internationale d'Art Contemporain (Brignoles 83)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Espace Chiris "Rencontre des Artistes Contemporains (Grasse 06)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 xml:space="preserve">2002 et 2003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– 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2 livres d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’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artiste avec les Editions Tipaza (Cannes)</w:t>
      </w:r>
    </w:p>
    <w:p>
      <w:pPr>
        <w:pStyle w:val="Standard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En permanence : - Galerie Mediart (Paris) - Artoth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fr-FR"/>
        </w:rPr>
        <w:t>è</w:t>
      </w:r>
      <w:r>
        <w:rPr>
          <w:rFonts w:ascii="Helvetica Neue" w:hAnsi="Helvetica Neue"/>
          <w:color w:val="545454"/>
          <w:sz w:val="26"/>
          <w:szCs w:val="26"/>
          <w:rtl w:val="0"/>
          <w:lang w:val="fr-FR"/>
        </w:rPr>
        <w:t>que Lartisse (valbonne site )et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